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07" w:rsidRPr="0043152B" w:rsidRDefault="00E73607">
      <w:pPr>
        <w:rPr>
          <w:sz w:val="28"/>
        </w:rPr>
      </w:pPr>
    </w:p>
    <w:p w:rsidR="0043152B" w:rsidRPr="0043152B" w:rsidRDefault="0043152B" w:rsidP="0043152B">
      <w:pPr>
        <w:jc w:val="center"/>
        <w:rPr>
          <w:b/>
          <w:sz w:val="28"/>
        </w:rPr>
      </w:pPr>
      <w:r w:rsidRPr="0043152B">
        <w:rPr>
          <w:b/>
          <w:sz w:val="28"/>
        </w:rPr>
        <w:t xml:space="preserve">Oznámenie o možnosti absolvovať odborné vzdelávanie a prípravu v systéme duálneho vzdelávania v spoločnosti </w:t>
      </w:r>
    </w:p>
    <w:p w:rsidR="0043152B" w:rsidRPr="0043152B" w:rsidRDefault="0043152B" w:rsidP="0043152B">
      <w:pPr>
        <w:jc w:val="center"/>
        <w:rPr>
          <w:b/>
          <w:sz w:val="28"/>
        </w:rPr>
      </w:pPr>
      <w:r w:rsidRPr="0043152B">
        <w:rPr>
          <w:b/>
          <w:sz w:val="28"/>
        </w:rPr>
        <w:t xml:space="preserve">HERN, </w:t>
      </w:r>
      <w:proofErr w:type="spellStart"/>
      <w:r w:rsidRPr="0043152B">
        <w:rPr>
          <w:b/>
          <w:sz w:val="28"/>
        </w:rPr>
        <w:t>s.r.o</w:t>
      </w:r>
      <w:proofErr w:type="spellEnd"/>
      <w:r w:rsidRPr="0043152B">
        <w:rPr>
          <w:b/>
          <w:sz w:val="28"/>
        </w:rPr>
        <w:t xml:space="preserve">., </w:t>
      </w:r>
      <w:proofErr w:type="spellStart"/>
      <w:r w:rsidRPr="0043152B">
        <w:rPr>
          <w:b/>
          <w:sz w:val="28"/>
        </w:rPr>
        <w:t>Kliňanská</w:t>
      </w:r>
      <w:proofErr w:type="spellEnd"/>
      <w:r w:rsidRPr="0043152B">
        <w:rPr>
          <w:b/>
          <w:sz w:val="28"/>
        </w:rPr>
        <w:t xml:space="preserve"> 564, Námestovo</w:t>
      </w:r>
    </w:p>
    <w:p w:rsidR="00E73607" w:rsidRDefault="00E73607" w:rsidP="00E73607"/>
    <w:p w:rsidR="0043152B" w:rsidRDefault="0043152B" w:rsidP="00E73607"/>
    <w:p w:rsidR="0043152B" w:rsidRPr="00DA2263" w:rsidRDefault="0043152B" w:rsidP="00E73607">
      <w:pPr>
        <w:rPr>
          <w:i/>
        </w:rPr>
      </w:pPr>
      <w:r w:rsidRPr="00DA2263">
        <w:rPr>
          <w:b/>
          <w:i/>
        </w:rPr>
        <w:t xml:space="preserve">Základné informácie o organizácii štúdia v systéme duálneho vzdelávania </w:t>
      </w:r>
    </w:p>
    <w:p w:rsidR="0043152B" w:rsidRDefault="0043152B" w:rsidP="00E73607"/>
    <w:p w:rsidR="0043152B" w:rsidRDefault="0043152B" w:rsidP="00E73607">
      <w:pPr>
        <w:rPr>
          <w:i/>
        </w:rPr>
      </w:pPr>
      <w:r>
        <w:t xml:space="preserve">Praktické vyučovanie bude v 1. ročníku prebiehať v priestoroch </w:t>
      </w:r>
      <w:r w:rsidRPr="0043152B">
        <w:rPr>
          <w:i/>
        </w:rPr>
        <w:t>Strednej odbornej školy polytechnickej</w:t>
      </w:r>
      <w:r>
        <w:t xml:space="preserve"> </w:t>
      </w:r>
      <w:r w:rsidRPr="0043152B">
        <w:rPr>
          <w:i/>
        </w:rPr>
        <w:t xml:space="preserve">Dolný Kubín </w:t>
      </w:r>
      <w:r>
        <w:rPr>
          <w:i/>
        </w:rPr>
        <w:t>–</w:t>
      </w:r>
      <w:r w:rsidRPr="0043152B">
        <w:rPr>
          <w:i/>
        </w:rPr>
        <w:t xml:space="preserve"> </w:t>
      </w:r>
      <w:proofErr w:type="spellStart"/>
      <w:r w:rsidRPr="0043152B">
        <w:rPr>
          <w:i/>
        </w:rPr>
        <w:t>Kňažia</w:t>
      </w:r>
      <w:proofErr w:type="spellEnd"/>
      <w:r>
        <w:rPr>
          <w:i/>
        </w:rPr>
        <w:t>,  v čase od 8.00 – 14.00 hod. každý párny kalendárny týždeň od pondelka do piatku.</w:t>
      </w:r>
    </w:p>
    <w:p w:rsidR="0043152B" w:rsidRDefault="0043152B" w:rsidP="00E73607">
      <w:pPr>
        <w:rPr>
          <w:i/>
        </w:rPr>
      </w:pPr>
    </w:p>
    <w:p w:rsidR="0043152B" w:rsidRDefault="0043152B" w:rsidP="0043152B">
      <w:pPr>
        <w:rPr>
          <w:i/>
        </w:rPr>
      </w:pPr>
      <w:r>
        <w:t xml:space="preserve">Praktické vyučovanie bude v 2., 3. a 4. ročníku prebiehať v priestoroch </w:t>
      </w:r>
      <w:r w:rsidRPr="0043152B">
        <w:t>spoločnosti</w:t>
      </w:r>
      <w:r>
        <w:rPr>
          <w:i/>
        </w:rPr>
        <w:t xml:space="preserve"> HERN </w:t>
      </w:r>
      <w:proofErr w:type="spellStart"/>
      <w:r>
        <w:rPr>
          <w:i/>
        </w:rPr>
        <w:t>s.r.o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Kliňanská</w:t>
      </w:r>
      <w:proofErr w:type="spellEnd"/>
      <w:r>
        <w:rPr>
          <w:i/>
        </w:rPr>
        <w:t xml:space="preserve"> 564, 029 01   Námestovo, v čase od 07.00 – 14.00 hod. každý párny kalendárny týždeň od pondelka do piatku.</w:t>
      </w:r>
    </w:p>
    <w:p w:rsidR="0043152B" w:rsidRDefault="0043152B" w:rsidP="0043152B">
      <w:pPr>
        <w:rPr>
          <w:i/>
        </w:rPr>
      </w:pPr>
    </w:p>
    <w:p w:rsidR="0043152B" w:rsidRDefault="0043152B" w:rsidP="0043152B">
      <w:pPr>
        <w:rPr>
          <w:i/>
        </w:rPr>
      </w:pPr>
      <w:r w:rsidRPr="0043152B">
        <w:t>Teoretické vyučovanie bude poskytované v</w:t>
      </w:r>
      <w:r>
        <w:rPr>
          <w:i/>
        </w:rPr>
        <w:t xml:space="preserve"> Strednej odbornej škole polytechnickej Dolný Kubín – </w:t>
      </w:r>
      <w:proofErr w:type="spellStart"/>
      <w:r>
        <w:rPr>
          <w:i/>
        </w:rPr>
        <w:t>Kňažia</w:t>
      </w:r>
      <w:proofErr w:type="spellEnd"/>
      <w:r>
        <w:rPr>
          <w:i/>
        </w:rPr>
        <w:t>, každý nepárny kalendárny týždeň, od pondelka do piatku podľa rozvrhu vyučovania určeného školou.</w:t>
      </w:r>
    </w:p>
    <w:p w:rsidR="00DA2263" w:rsidRDefault="00DA2263" w:rsidP="0043152B">
      <w:pPr>
        <w:rPr>
          <w:i/>
        </w:rPr>
      </w:pPr>
    </w:p>
    <w:p w:rsidR="00DA2263" w:rsidRPr="00DA2263" w:rsidRDefault="00DA2263" w:rsidP="0043152B">
      <w:pPr>
        <w:rPr>
          <w:b/>
          <w:i/>
        </w:rPr>
      </w:pPr>
      <w:r w:rsidRPr="00DA2263">
        <w:rPr>
          <w:b/>
          <w:i/>
        </w:rPr>
        <w:t>Možnosť pracovného uplatnenia</w:t>
      </w:r>
    </w:p>
    <w:p w:rsidR="0043152B" w:rsidRPr="00E73607" w:rsidRDefault="0043152B" w:rsidP="00E73607"/>
    <w:p w:rsidR="00E73607" w:rsidRDefault="00DA2263" w:rsidP="00E73607">
      <w:r>
        <w:t xml:space="preserve">Zamestnávateľ bude poskytovať praktické vyučovanie ako súčasť odborného vzdelávania a prípravy na výkon povolania formou denného štúdia </w:t>
      </w:r>
      <w:r w:rsidR="003A4134">
        <w:t xml:space="preserve">v spolupráci s SOŠ polytechnická </w:t>
      </w:r>
      <w:proofErr w:type="spellStart"/>
      <w:r w:rsidR="003A4134">
        <w:t>Kňažia</w:t>
      </w:r>
      <w:proofErr w:type="spellEnd"/>
      <w:r w:rsidR="003A4134">
        <w:t xml:space="preserve"> </w:t>
      </w:r>
      <w:r>
        <w:t>v odboroch:</w:t>
      </w:r>
    </w:p>
    <w:p w:rsidR="00DA2263" w:rsidRDefault="00DA2263" w:rsidP="00E73607"/>
    <w:p w:rsidR="00DA2263" w:rsidRDefault="00DA2263" w:rsidP="00E73607"/>
    <w:p w:rsidR="00E73607" w:rsidRPr="00E73607" w:rsidRDefault="00EF2EC1" w:rsidP="00E73607">
      <w:r w:rsidRPr="00EF2EC1">
        <w:rPr>
          <w:noProof/>
        </w:rPr>
        <w:drawing>
          <wp:inline distT="0" distB="0" distL="0" distR="0">
            <wp:extent cx="5270500" cy="3310255"/>
            <wp:effectExtent l="0" t="0" r="635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E73607" w:rsidRDefault="00E73607" w:rsidP="00E73607"/>
    <w:p w:rsidR="00E73607" w:rsidRPr="00E73607" w:rsidRDefault="00E73607" w:rsidP="00E73607"/>
    <w:p w:rsidR="00E73607" w:rsidRPr="00E73607" w:rsidRDefault="00E73607" w:rsidP="00E73607"/>
    <w:p w:rsidR="005F4ED9" w:rsidRPr="00DA2263" w:rsidRDefault="005F4ED9" w:rsidP="005F4ED9">
      <w:pPr>
        <w:rPr>
          <w:b/>
          <w:i/>
        </w:rPr>
      </w:pPr>
      <w:r>
        <w:rPr>
          <w:b/>
          <w:i/>
        </w:rPr>
        <w:t>Hmotné zabezpečenie žiaka</w:t>
      </w:r>
    </w:p>
    <w:p w:rsidR="005F4ED9" w:rsidRPr="00E73607" w:rsidRDefault="005F4ED9" w:rsidP="005F4ED9"/>
    <w:p w:rsidR="005F4ED9" w:rsidRDefault="005F4ED9" w:rsidP="005F4ED9">
      <w:r>
        <w:t xml:space="preserve">Zamestnávateľ poskytne žiakovi </w:t>
      </w:r>
      <w:r w:rsidRPr="00EF2EC1">
        <w:rPr>
          <w:i/>
        </w:rPr>
        <w:t>hmotné zabezpečenie</w:t>
      </w:r>
      <w:r>
        <w:t>:</w:t>
      </w:r>
    </w:p>
    <w:p w:rsidR="005F4ED9" w:rsidRDefault="005F4ED9" w:rsidP="005F4ED9"/>
    <w:p w:rsidR="005F4ED9" w:rsidRDefault="005F4ED9" w:rsidP="005F4ED9">
      <w:pPr>
        <w:pStyle w:val="Odsekzoznamu"/>
        <w:numPr>
          <w:ilvl w:val="0"/>
          <w:numId w:val="1"/>
        </w:numPr>
      </w:pPr>
      <w:r>
        <w:t xml:space="preserve">Osobné ochranné pracovné prostriedky v rovnakom rozsahu, v ktorom ich poskytuje zamestnancovi, ktorý vykonáva povolanie, na ktoré sa žiak pripravuje </w:t>
      </w:r>
    </w:p>
    <w:p w:rsidR="005F4ED9" w:rsidRDefault="005F4ED9" w:rsidP="005F4ED9">
      <w:pPr>
        <w:pStyle w:val="Odsekzoznamu"/>
        <w:numPr>
          <w:ilvl w:val="0"/>
          <w:numId w:val="1"/>
        </w:numPr>
      </w:pPr>
      <w:r>
        <w:t>Posúdenie zdravotnej, zmyslovej a psychologickej spôsobilosti žiaka, ak sa na výkon praktického vyučovania jej posúdenie vyžaduje</w:t>
      </w:r>
    </w:p>
    <w:p w:rsidR="005F4ED9" w:rsidRDefault="005F4ED9" w:rsidP="005F4ED9">
      <w:pPr>
        <w:pStyle w:val="Odsekzoznamu"/>
        <w:numPr>
          <w:ilvl w:val="0"/>
          <w:numId w:val="1"/>
        </w:numPr>
      </w:pPr>
      <w:r>
        <w:t>Stravovanie v čase praktického vyučovania zamestnávateľa v cene, rozsahu a za podmienok, ktoré zodpovedajú podmienkam stravovania zamestnancov</w:t>
      </w:r>
    </w:p>
    <w:p w:rsidR="005F4ED9" w:rsidRDefault="005F4ED9" w:rsidP="005F4ED9"/>
    <w:p w:rsidR="005F4ED9" w:rsidRDefault="005F4ED9" w:rsidP="005F4ED9">
      <w:r>
        <w:t xml:space="preserve">Zamestnávateľ poskytne žiakovi </w:t>
      </w:r>
      <w:r w:rsidRPr="00EF2EC1">
        <w:rPr>
          <w:i/>
        </w:rPr>
        <w:t>finančné zabezpečenie</w:t>
      </w:r>
      <w:r>
        <w:t>:</w:t>
      </w:r>
    </w:p>
    <w:p w:rsidR="005F4ED9" w:rsidRDefault="005F4ED9" w:rsidP="005F4ED9"/>
    <w:p w:rsidR="005F4ED9" w:rsidRDefault="005F4ED9" w:rsidP="005F4ED9">
      <w:r w:rsidRPr="00EF2EC1">
        <w:rPr>
          <w:i/>
        </w:rPr>
        <w:t>Podnikové štipendium</w:t>
      </w:r>
      <w:r>
        <w:t>, ktoré bude naviazané na 100 % dochádzku a disciplínu (dodržiavanie pravidiel BOZP, pravidiel hygieny a poriadku na pracovisku, dodržiavanie iných záväzných pokynov a predpisov)</w:t>
      </w:r>
      <w:r w:rsidR="00020F95">
        <w:t xml:space="preserve"> pre odbor 2413 K Mechanik strojov a zariadení a pre odbor 2426 K Programátor obr. a </w:t>
      </w:r>
      <w:proofErr w:type="spellStart"/>
      <w:r w:rsidR="00020F95">
        <w:t>zvár</w:t>
      </w:r>
      <w:proofErr w:type="spellEnd"/>
      <w:r w:rsidR="00020F95">
        <w:t>. strojov a zariadení</w:t>
      </w:r>
      <w:r>
        <w:t xml:space="preserve"> takto:</w:t>
      </w:r>
    </w:p>
    <w:p w:rsidR="00020F95" w:rsidRDefault="00EF2EC1" w:rsidP="005F4ED9">
      <w:pPr>
        <w:rPr>
          <w:lang w:val="en-US"/>
        </w:rPr>
      </w:pPr>
      <w:r>
        <w:fldChar w:fldCharType="begin"/>
      </w:r>
      <w:r>
        <w:instrText xml:space="preserve"> LINK Excel.Sheet.12 "Zošit1" "Hárok2!R2C2:R13C8" \a \f 4 \h </w:instrText>
      </w:r>
      <w:r w:rsidR="003A4134">
        <w:instrText xml:space="preserve"> \* MERGEFORMAT </w:instrText>
      </w:r>
      <w:r>
        <w:fldChar w:fldCharType="separate"/>
      </w:r>
    </w:p>
    <w:tbl>
      <w:tblPr>
        <w:tblW w:w="10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5"/>
        <w:gridCol w:w="1120"/>
        <w:gridCol w:w="1120"/>
        <w:gridCol w:w="1120"/>
        <w:gridCol w:w="1120"/>
        <w:gridCol w:w="960"/>
        <w:gridCol w:w="960"/>
      </w:tblGrid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1. ročník*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2. ročník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3. ročník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4. 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100% dochádzka, bez porušenia disciplíny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70 €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150 €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80% dochádzka, bez porušenia disciplíny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40 €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80 €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120 €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60% dochádzka, bez porušenia disciplíny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30 €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30 €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60 €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90 €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50% dochádzka  a menej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porušenie disciplíny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0F95" w:rsidRPr="00020F95" w:rsidTr="00020F95">
        <w:trPr>
          <w:divId w:val="72288223"/>
          <w:trHeight w:val="300"/>
        </w:trPr>
        <w:tc>
          <w:tcPr>
            <w:tcW w:w="10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95" w:rsidRPr="00020F95" w:rsidRDefault="00020F95" w:rsidP="00020F95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* v 1. roč. je porušenie pracovnej disciplíny charakterizované ako porušenie Školského poriadku školy</w:t>
            </w:r>
          </w:p>
        </w:tc>
      </w:tr>
      <w:tr w:rsidR="003A4134" w:rsidRPr="00020F95" w:rsidTr="002D7B29">
        <w:trPr>
          <w:divId w:val="72288223"/>
          <w:trHeight w:val="1450"/>
        </w:trPr>
        <w:tc>
          <w:tcPr>
            <w:tcW w:w="1042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A4134" w:rsidRPr="003A4134" w:rsidRDefault="003A4134" w:rsidP="00020F95">
            <w:pPr>
              <w:rPr>
                <w:rFonts w:eastAsia="Times New Roman" w:cs="Calibri"/>
                <w:color w:val="000000"/>
                <w:sz w:val="22"/>
                <w:szCs w:val="22"/>
                <w:lang w:eastAsia="sk-SK"/>
              </w:rPr>
            </w:pPr>
            <w:r w:rsidRPr="00020F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D</w:t>
            </w:r>
            <w:r w:rsidRPr="003A4134">
              <w:rPr>
                <w:rFonts w:eastAsia="Times New Roman" w:cs="Calibri"/>
                <w:color w:val="000000"/>
                <w:sz w:val="22"/>
                <w:szCs w:val="22"/>
                <w:lang w:eastAsia="sk-SK"/>
              </w:rPr>
              <w:t>ochádzka bude posudzovaná počas praktickej výučby.</w:t>
            </w:r>
          </w:p>
          <w:p w:rsidR="003A4134" w:rsidRDefault="003A4134" w:rsidP="00020F95">
            <w:pPr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3A4134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Podnikové štipendium bude poskytované iba v období vyučovacích mesiacov a bude sa poskytovať </w:t>
            </w:r>
          </w:p>
          <w:p w:rsidR="003A4134" w:rsidRPr="00020F95" w:rsidRDefault="003A4134" w:rsidP="00020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4134">
              <w:rPr>
                <w:rFonts w:eastAsia="Times New Roman" w:cs="Times New Roman"/>
                <w:sz w:val="22"/>
                <w:szCs w:val="22"/>
                <w:lang w:eastAsia="sk-SK"/>
              </w:rPr>
              <w:t>prevodom na bankový účet žiaka v termínoch určených na výplatu pre zamestnancov zamestnávateľa.</w:t>
            </w:r>
          </w:p>
        </w:tc>
      </w:tr>
    </w:tbl>
    <w:p w:rsidR="004D087B" w:rsidRPr="00EF2EC1" w:rsidRDefault="00EF2EC1" w:rsidP="005F4ED9">
      <w:pPr>
        <w:rPr>
          <w:i/>
        </w:rPr>
      </w:pPr>
      <w:r>
        <w:fldChar w:fldCharType="end"/>
      </w:r>
    </w:p>
    <w:p w:rsidR="005F4ED9" w:rsidRDefault="00EF2EC1" w:rsidP="005F4ED9">
      <w:r w:rsidRPr="00EF2EC1">
        <w:rPr>
          <w:i/>
        </w:rPr>
        <w:t>Odmena za produktívnu prácu</w:t>
      </w:r>
      <w:r>
        <w:t>:</w:t>
      </w:r>
    </w:p>
    <w:p w:rsidR="00EF2EC1" w:rsidRDefault="00EF2EC1" w:rsidP="005F4ED9"/>
    <w:tbl>
      <w:tblPr>
        <w:tblW w:w="4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</w:tblGrid>
      <w:tr w:rsidR="00EF2EC1" w:rsidRPr="00EF2EC1" w:rsidTr="00EF2EC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1. ročník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2. ročník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3. ročník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4. ročník</w:t>
            </w:r>
          </w:p>
        </w:tc>
      </w:tr>
      <w:tr w:rsidR="00EF2EC1" w:rsidRPr="00EF2EC1" w:rsidTr="00EF2EC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2,989 €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2,989 €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2,989 €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C1" w:rsidRPr="00EF2EC1" w:rsidRDefault="00EF2EC1" w:rsidP="00EF2EC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</w:pPr>
            <w:r w:rsidRPr="00EF2EC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sk-SK"/>
              </w:rPr>
              <w:t>2,989 €</w:t>
            </w:r>
          </w:p>
        </w:tc>
      </w:tr>
    </w:tbl>
    <w:p w:rsidR="00EF2EC1" w:rsidRPr="00E73607" w:rsidRDefault="00EF2EC1" w:rsidP="005F4ED9"/>
    <w:p w:rsidR="00E73607" w:rsidRDefault="00E73607" w:rsidP="00E73607"/>
    <w:p w:rsidR="003A4134" w:rsidRDefault="003A4134" w:rsidP="00E73607">
      <w:pPr>
        <w:tabs>
          <w:tab w:val="left" w:pos="1187"/>
        </w:tabs>
      </w:pPr>
    </w:p>
    <w:p w:rsidR="003A4134" w:rsidRDefault="003A4134" w:rsidP="00E73607">
      <w:pPr>
        <w:tabs>
          <w:tab w:val="left" w:pos="1187"/>
        </w:tabs>
      </w:pPr>
      <w:r>
        <w:lastRenderedPageBreak/>
        <w:t>Odmena za produktívnu prácu je vo výške 100% hodinovej minimálnej mzdy a bude vždy upravená podľa aktuálneho Nariadenia vlády SR, ktorým sa ustanovuje výška minimálnej mzdy na daný rok.</w:t>
      </w:r>
    </w:p>
    <w:p w:rsidR="003A4134" w:rsidRDefault="003A4134" w:rsidP="00E73607">
      <w:pPr>
        <w:tabs>
          <w:tab w:val="left" w:pos="1187"/>
        </w:tabs>
      </w:pPr>
    </w:p>
    <w:p w:rsidR="00EF2EC1" w:rsidRDefault="00EF2EC1" w:rsidP="00E73607">
      <w:pPr>
        <w:tabs>
          <w:tab w:val="left" w:pos="1187"/>
        </w:tabs>
      </w:pPr>
      <w:r>
        <w:t>Poskytovanie finančného zabezpečenia je upravené interným predpisom zamestnávateľa.</w:t>
      </w:r>
      <w:bookmarkStart w:id="0" w:name="_GoBack"/>
      <w:bookmarkEnd w:id="0"/>
    </w:p>
    <w:p w:rsidR="00EF2EC1" w:rsidRDefault="00EF2EC1" w:rsidP="00E73607">
      <w:pPr>
        <w:tabs>
          <w:tab w:val="left" w:pos="1187"/>
        </w:tabs>
      </w:pPr>
    </w:p>
    <w:p w:rsidR="00EF2EC1" w:rsidRPr="00DA2263" w:rsidRDefault="00EF2EC1" w:rsidP="00EF2EC1">
      <w:pPr>
        <w:rPr>
          <w:b/>
          <w:i/>
        </w:rPr>
      </w:pPr>
      <w:r>
        <w:rPr>
          <w:b/>
          <w:i/>
        </w:rPr>
        <w:t xml:space="preserve">Kritéria pre výber úspešných uchádzačov </w:t>
      </w:r>
    </w:p>
    <w:p w:rsidR="00EF2EC1" w:rsidRPr="00E73607" w:rsidRDefault="00EF2EC1" w:rsidP="00EF2EC1"/>
    <w:p w:rsidR="00EF2EC1" w:rsidRDefault="00EF2EC1" w:rsidP="00EF2EC1">
      <w:r>
        <w:t>Výber uchádzačov na uzatvorenie učebnej zmluvy sa uskutoční na základe:</w:t>
      </w:r>
    </w:p>
    <w:p w:rsidR="00CA31EC" w:rsidRDefault="00CA31EC" w:rsidP="00EF2EC1"/>
    <w:p w:rsidR="00EF2EC1" w:rsidRDefault="00EF2EC1" w:rsidP="00EF2EC1">
      <w:pPr>
        <w:pStyle w:val="Odsekzoznamu"/>
        <w:numPr>
          <w:ilvl w:val="0"/>
          <w:numId w:val="1"/>
        </w:numPr>
      </w:pPr>
      <w:r>
        <w:t>Pohovoru s</w:t>
      </w:r>
      <w:r w:rsidR="00CA31EC">
        <w:t> </w:t>
      </w:r>
      <w:r>
        <w:t>uchádzačom</w:t>
      </w:r>
    </w:p>
    <w:p w:rsidR="00CA31EC" w:rsidRDefault="00CA31EC" w:rsidP="00EF2EC1">
      <w:pPr>
        <w:pStyle w:val="Odsekzoznamu"/>
        <w:numPr>
          <w:ilvl w:val="0"/>
          <w:numId w:val="1"/>
        </w:numPr>
      </w:pPr>
      <w:r>
        <w:t>Prijímacích skúšok (test z SJL a MAT)</w:t>
      </w:r>
    </w:p>
    <w:p w:rsidR="00CA31EC" w:rsidRDefault="00CA31EC" w:rsidP="00EF2EC1">
      <w:pPr>
        <w:pStyle w:val="Odsekzoznamu"/>
        <w:numPr>
          <w:ilvl w:val="0"/>
          <w:numId w:val="1"/>
        </w:numPr>
      </w:pPr>
      <w:r>
        <w:t>Výsledkov hodnotenia za 6. až 9. ročník ZŠ</w:t>
      </w:r>
    </w:p>
    <w:p w:rsidR="00CA31EC" w:rsidRDefault="00CA31EC" w:rsidP="00EF2EC1">
      <w:pPr>
        <w:pStyle w:val="Odsekzoznamu"/>
        <w:numPr>
          <w:ilvl w:val="0"/>
          <w:numId w:val="1"/>
        </w:numPr>
      </w:pPr>
      <w:r>
        <w:t>Olympiády a súťaže</w:t>
      </w:r>
    </w:p>
    <w:p w:rsidR="00CA31EC" w:rsidRDefault="00CA31EC" w:rsidP="00CA31EC"/>
    <w:p w:rsidR="00CA31EC" w:rsidRPr="00DA2263" w:rsidRDefault="00CA31EC" w:rsidP="00CA31EC">
      <w:pPr>
        <w:rPr>
          <w:b/>
          <w:i/>
        </w:rPr>
      </w:pPr>
      <w:r>
        <w:rPr>
          <w:b/>
          <w:i/>
        </w:rPr>
        <w:t>Ďalšie informácie určené zamestnávateľom</w:t>
      </w:r>
    </w:p>
    <w:p w:rsidR="00CA31EC" w:rsidRPr="00E73607" w:rsidRDefault="00CA31EC" w:rsidP="00CA31EC"/>
    <w:p w:rsidR="00CA31EC" w:rsidRDefault="00CA31EC" w:rsidP="00CA31EC">
      <w:r>
        <w:t>Zamestnávateľ môže poskytnúť žiakovi s učebnou zmluvou benefity zodpovedajúce benefitom poskytovaným zamestnancom zamestnávateľa podľa interných predpisov a záväzných noriem.</w:t>
      </w:r>
    </w:p>
    <w:p w:rsidR="00CA31EC" w:rsidRDefault="00CA31EC" w:rsidP="00CA31EC"/>
    <w:p w:rsidR="00CA31EC" w:rsidRDefault="00CA31EC" w:rsidP="00CA31EC">
      <w:r>
        <w:t>Žiakom s učebnou zmluvou bude poskytnutá možnosť brigády počas letných prázdnin prednostne, ak to iný predpis alebo norma dovoľuje.</w:t>
      </w:r>
    </w:p>
    <w:p w:rsidR="00975EB3" w:rsidRDefault="00975EB3" w:rsidP="00CA31EC"/>
    <w:p w:rsidR="00975EB3" w:rsidRDefault="00975EB3" w:rsidP="00CA31EC">
      <w:r>
        <w:t>Zamestnávateľ môže poskytnúť bezplatné kurzy a školenia na získanie oprávnenia a preukazu odbornej spôsobilosti na obsluhu pracovných prostriedkov, napr. zváračský kurz, žeriavnik, viazač bremien, obsluha vysokozdvižného vozíka.</w:t>
      </w:r>
    </w:p>
    <w:p w:rsidR="00CA31EC" w:rsidRDefault="00CA31EC" w:rsidP="00CA31EC"/>
    <w:p w:rsidR="00CA31EC" w:rsidRDefault="00CA31EC" w:rsidP="00CA31EC">
      <w:r>
        <w:t>Úspešným študentom bude ponúknuté pracovné miesto.</w:t>
      </w:r>
    </w:p>
    <w:p w:rsidR="00221B28" w:rsidRPr="00E73607" w:rsidRDefault="00E73607" w:rsidP="00E73607">
      <w:pPr>
        <w:tabs>
          <w:tab w:val="left" w:pos="1187"/>
        </w:tabs>
      </w:pPr>
      <w:r>
        <w:tab/>
      </w:r>
    </w:p>
    <w:sectPr w:rsidR="00221B28" w:rsidRPr="00E73607" w:rsidSect="00E73607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2B" w:rsidRDefault="0043152B" w:rsidP="00E73607">
      <w:r>
        <w:separator/>
      </w:r>
    </w:p>
  </w:endnote>
  <w:endnote w:type="continuationSeparator" w:id="0">
    <w:p w:rsidR="0043152B" w:rsidRDefault="0043152B" w:rsidP="00E7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2B" w:rsidRDefault="0043152B" w:rsidP="00E73607">
      <w:r>
        <w:separator/>
      </w:r>
    </w:p>
  </w:footnote>
  <w:footnote w:type="continuationSeparator" w:id="0">
    <w:p w:rsidR="0043152B" w:rsidRDefault="0043152B" w:rsidP="00E7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07" w:rsidRDefault="00E73607">
    <w:pPr>
      <w:pStyle w:val="Hlavik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3E7B342" wp14:editId="2AD4D381">
          <wp:simplePos x="0" y="0"/>
          <wp:positionH relativeFrom="page">
            <wp:posOffset>3387</wp:posOffset>
          </wp:positionH>
          <wp:positionV relativeFrom="page">
            <wp:posOffset>-2540</wp:posOffset>
          </wp:positionV>
          <wp:extent cx="7559040" cy="10689336"/>
          <wp:effectExtent l="0" t="0" r="10160" b="444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_POZADIE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39BF"/>
    <w:multiLevelType w:val="hybridMultilevel"/>
    <w:tmpl w:val="5B0EC3F8"/>
    <w:lvl w:ilvl="0" w:tplc="EB7A4F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152B"/>
    <w:rsid w:val="00020F95"/>
    <w:rsid w:val="00221B28"/>
    <w:rsid w:val="002F1137"/>
    <w:rsid w:val="003A4134"/>
    <w:rsid w:val="0043152B"/>
    <w:rsid w:val="004D087B"/>
    <w:rsid w:val="005F4ED9"/>
    <w:rsid w:val="00975EB3"/>
    <w:rsid w:val="00CA31EC"/>
    <w:rsid w:val="00DA2263"/>
    <w:rsid w:val="00E73607"/>
    <w:rsid w:val="00EF2EC1"/>
    <w:rsid w:val="00E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2A670C"/>
  <w14:defaultImageDpi w14:val="300"/>
  <w15:docId w15:val="{BA6528EE-AE56-4973-BE7F-48D28695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360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360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7360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E73607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60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607"/>
    <w:rPr>
      <w:rFonts w:ascii="Lucida Grande" w:hAnsi="Lucida Grande" w:cs="Lucida Grande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5F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ERN\HERN_DM\HERN_dokument\&#353;abl&#243;na%20na%20listy%20a%20hlavi&#269;kov&#253;%20papier\ZTS_list_tlaci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ZTS_list_tlacivo</Template>
  <TotalTime>64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Mokosakova Silvia</dc:creator>
  <cp:keywords/>
  <dc:description/>
  <cp:lastModifiedBy>Mokošaková Silvia</cp:lastModifiedBy>
  <cp:revision>6</cp:revision>
  <cp:lastPrinted>2019-04-03T15:06:00Z</cp:lastPrinted>
  <dcterms:created xsi:type="dcterms:W3CDTF">2019-04-03T14:07:00Z</dcterms:created>
  <dcterms:modified xsi:type="dcterms:W3CDTF">2019-04-09T13:16:00Z</dcterms:modified>
</cp:coreProperties>
</file>