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89" w:rsidRPr="001D1CED" w:rsidRDefault="001D1CED" w:rsidP="001D1CED">
      <w:pPr>
        <w:ind w:left="78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850900</wp:posOffset>
            </wp:positionV>
            <wp:extent cx="2772410" cy="876300"/>
            <wp:effectExtent l="19050" t="0" r="8890" b="0"/>
            <wp:wrapThrough wrapText="bothSides">
              <wp:wrapPolygon edited="0">
                <wp:start x="-148" y="0"/>
                <wp:lineTo x="-148" y="21130"/>
                <wp:lineTo x="21669" y="21130"/>
                <wp:lineTo x="21669" y="0"/>
                <wp:lineTo x="-148" y="0"/>
              </wp:wrapPolygon>
            </wp:wrapThrough>
            <wp:docPr id="3" name="Obrázok 4" descr="ZobraziÅ¥ zdrojovÃ½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raziÅ¥ zdrojovÃ½ obrÃ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-387350</wp:posOffset>
            </wp:positionV>
            <wp:extent cx="2873375" cy="2057400"/>
            <wp:effectExtent l="19050" t="0" r="3175" b="0"/>
            <wp:wrapThrough wrapText="bothSides">
              <wp:wrapPolygon edited="0">
                <wp:start x="-143" y="0"/>
                <wp:lineTo x="-143" y="21400"/>
                <wp:lineTo x="21624" y="21400"/>
                <wp:lineTo x="21624" y="0"/>
                <wp:lineTo x="-143" y="0"/>
              </wp:wrapPolygon>
            </wp:wrapThrough>
            <wp:docPr id="5" name="Obrázok 1" descr="ZobraziÅ¥ zdrojovÃ½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Å¥ zdrojovÃ½ obrÃ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889">
        <w:rPr>
          <w:b/>
          <w:sz w:val="36"/>
          <w:szCs w:val="36"/>
        </w:rPr>
        <w:t xml:space="preserve">POVINNÁ </w:t>
      </w:r>
      <w:r w:rsidR="00B56889" w:rsidRPr="00B505EC">
        <w:rPr>
          <w:b/>
          <w:sz w:val="36"/>
          <w:szCs w:val="36"/>
        </w:rPr>
        <w:t>PUBLICITA PROJEKTU</w:t>
      </w:r>
      <w:r w:rsidR="00141B8E">
        <w:tab/>
      </w:r>
      <w:r w:rsidR="00B56889">
        <w:t xml:space="preserve">       </w:t>
      </w:r>
      <w:r w:rsidR="00141B8E">
        <w:t xml:space="preserve"> </w:t>
      </w:r>
      <w:r w:rsidR="00B56889">
        <w:t xml:space="preserve">                       </w:t>
      </w:r>
      <w:r w:rsidR="00141B8E">
        <w:t xml:space="preserve">           </w:t>
      </w:r>
      <w:r w:rsidR="00B56889">
        <w:t xml:space="preserve">          </w:t>
      </w:r>
    </w:p>
    <w:p w:rsidR="00B56889" w:rsidRPr="00CE0CB9" w:rsidRDefault="00B56889" w:rsidP="00B56889">
      <w:pPr>
        <w:jc w:val="center"/>
        <w:rPr>
          <w:b/>
          <w:color w:val="548DD4" w:themeColor="text2" w:themeTint="99"/>
        </w:rPr>
      </w:pPr>
      <w:bookmarkStart w:id="0" w:name="_GoBack"/>
      <w:bookmarkEnd w:id="0"/>
    </w:p>
    <w:tbl>
      <w:tblPr>
        <w:tblW w:w="11145" w:type="dxa"/>
        <w:tblInd w:w="300" w:type="dxa"/>
        <w:shd w:val="clear" w:color="auto" w:fill="E9E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938"/>
      </w:tblGrid>
      <w:tr w:rsidR="001C0AC8" w:rsidRPr="000875D2" w:rsidTr="0056025A">
        <w:trPr>
          <w:trHeight w:val="146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AC8" w:rsidRPr="000875D2" w:rsidRDefault="000875D2" w:rsidP="00B15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-247650</wp:posOffset>
                  </wp:positionV>
                  <wp:extent cx="1685925" cy="1362075"/>
                  <wp:effectExtent l="19050" t="0" r="9525" b="0"/>
                  <wp:wrapThrough wrapText="bothSides">
                    <wp:wrapPolygon edited="0">
                      <wp:start x="-244" y="0"/>
                      <wp:lineTo x="-244" y="21449"/>
                      <wp:lineTo x="21722" y="21449"/>
                      <wp:lineTo x="21722" y="0"/>
                      <wp:lineTo x="-244" y="0"/>
                    </wp:wrapPolygon>
                  </wp:wrapThrough>
                  <wp:docPr id="4" name="Obrázok 4" descr="europska 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 descr="europska 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1F88" w:rsidRDefault="00361F88" w:rsidP="00361F88">
            <w:pPr>
              <w:rPr>
                <w:rFonts w:cs="Times New Roman"/>
                <w:sz w:val="24"/>
                <w:szCs w:val="24"/>
              </w:rPr>
            </w:pPr>
          </w:p>
          <w:p w:rsidR="00361F88" w:rsidRPr="00361F88" w:rsidRDefault="00361F88" w:rsidP="00361F88">
            <w:pPr>
              <w:rPr>
                <w:rFonts w:cs="Times New Roman"/>
                <w:sz w:val="24"/>
                <w:szCs w:val="24"/>
              </w:rPr>
            </w:pPr>
            <w:r w:rsidRPr="00361F88">
              <w:rPr>
                <w:rFonts w:cs="Times New Roman"/>
                <w:sz w:val="24"/>
                <w:szCs w:val="24"/>
              </w:rPr>
              <w:t>Tento projekt sa realizuje vďaka podpore z Európskeho sociálneho fondu a Európskeho regionálneho rozvoja v rámci Operačného programu Ľudské zdroje:</w:t>
            </w:r>
          </w:p>
          <w:p w:rsidR="001C0AC8" w:rsidRPr="000875D2" w:rsidRDefault="001C0AC8" w:rsidP="0056025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5525B" w:rsidRDefault="001C0AC8" w:rsidP="001C0AC8">
            <w:pPr>
              <w:rPr>
                <w:rFonts w:cs="Tahoma"/>
                <w:b/>
                <w:bCs/>
              </w:rPr>
            </w:pPr>
            <w:r w:rsidRPr="0015525B">
              <w:rPr>
                <w:rFonts w:cs="Tahoma"/>
                <w:b/>
                <w:bCs/>
              </w:rPr>
              <w:t>Miesto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3BBB" w:rsidRPr="001D1CED" w:rsidRDefault="001C4591" w:rsidP="001C4591">
            <w:pPr>
              <w:rPr>
                <w:rFonts w:cs="Tahoma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 xml:space="preserve">HERN s.r.o., </w:t>
            </w:r>
            <w:proofErr w:type="spellStart"/>
            <w:r>
              <w:rPr>
                <w:rStyle w:val="fontstyle01"/>
                <w:b/>
                <w:bCs/>
                <w:sz w:val="20"/>
                <w:szCs w:val="20"/>
              </w:rPr>
              <w:t>Kliňanská</w:t>
            </w:r>
            <w:proofErr w:type="spellEnd"/>
            <w:r>
              <w:rPr>
                <w:rStyle w:val="fontstyle01"/>
                <w:b/>
                <w:bCs/>
                <w:sz w:val="20"/>
                <w:szCs w:val="20"/>
              </w:rPr>
              <w:t xml:space="preserve"> 564, 029 01  Námestovo</w:t>
            </w:r>
            <w:r w:rsidRPr="001D1CED">
              <w:rPr>
                <w:rFonts w:cs="Tahoma"/>
              </w:rPr>
              <w:t xml:space="preserve"> 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5525B" w:rsidRDefault="001C0AC8" w:rsidP="001C0AC8">
            <w:pPr>
              <w:rPr>
                <w:rFonts w:cs="Tahoma"/>
              </w:rPr>
            </w:pPr>
            <w:r w:rsidRPr="0015525B">
              <w:rPr>
                <w:rFonts w:cs="Tahoma"/>
                <w:b/>
                <w:bCs/>
              </w:rPr>
              <w:t xml:space="preserve">Názov </w:t>
            </w:r>
            <w:r w:rsidR="005C5627" w:rsidRPr="0015525B">
              <w:rPr>
                <w:rFonts w:cs="Tahoma"/>
                <w:b/>
                <w:bCs/>
              </w:rPr>
              <w:t xml:space="preserve">a kód </w:t>
            </w:r>
            <w:r w:rsidRPr="0015525B">
              <w:rPr>
                <w:rFonts w:cs="Tahoma"/>
                <w:b/>
                <w:bCs/>
              </w:rPr>
              <w:t>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1C4591" w:rsidP="00215CDE">
            <w:pPr>
              <w:rPr>
                <w:rStyle w:val="fontstyle01"/>
                <w:rFonts w:asciiTheme="minorHAnsi" w:hAnsiTheme="minorHAnsi" w:cs="Tahoma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R</w:t>
            </w:r>
            <w:r w:rsidR="00B3410F" w:rsidRPr="0015525B"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ozvoj sektorových zručností v</w:t>
            </w:r>
            <w:r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 spoločnosti HERN s.r.o.</w:t>
            </w:r>
          </w:p>
          <w:p w:rsidR="005C5627" w:rsidRPr="0015525B" w:rsidRDefault="001C4591" w:rsidP="00215CDE">
            <w:pPr>
              <w:rPr>
                <w:rFonts w:cs="Tahoma"/>
                <w:sz w:val="20"/>
                <w:szCs w:val="20"/>
              </w:rPr>
            </w:pPr>
            <w:r w:rsidRPr="001C4591"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312031W335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5525B" w:rsidRDefault="001C0AC8" w:rsidP="001C0AC8">
            <w:pPr>
              <w:rPr>
                <w:rFonts w:cs="Tahoma"/>
                <w:b/>
                <w:bCs/>
              </w:rPr>
            </w:pPr>
            <w:r w:rsidRPr="0015525B">
              <w:rPr>
                <w:rFonts w:cs="Tahoma"/>
                <w:b/>
                <w:bCs/>
              </w:rPr>
              <w:t>Stručný opis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6CE5" w:rsidRPr="0015525B" w:rsidRDefault="00066CE5" w:rsidP="00066CE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3DC" w:rsidRDefault="00DD190B" w:rsidP="001C4591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5525B">
              <w:rPr>
                <w:rFonts w:cstheme="minorHAnsi"/>
                <w:color w:val="000000"/>
                <w:sz w:val="20"/>
                <w:szCs w:val="20"/>
              </w:rPr>
              <w:t>Projekt s názvom „</w:t>
            </w:r>
            <w:r w:rsidR="001C4591">
              <w:rPr>
                <w:rFonts w:cstheme="minorHAnsi"/>
                <w:color w:val="000000"/>
                <w:sz w:val="20"/>
                <w:szCs w:val="20"/>
                <w:u w:val="single"/>
              </w:rPr>
              <w:t>R</w:t>
            </w:r>
            <w:r w:rsidRPr="0015525B">
              <w:rPr>
                <w:rFonts w:cstheme="minorHAnsi"/>
                <w:color w:val="000000"/>
                <w:sz w:val="20"/>
                <w:szCs w:val="20"/>
                <w:u w:val="single"/>
              </w:rPr>
              <w:t>ozvoj sektorových zručností v</w:t>
            </w:r>
            <w:r w:rsidR="001C4591">
              <w:rPr>
                <w:rFonts w:cstheme="minorHAnsi"/>
                <w:color w:val="000000"/>
                <w:sz w:val="20"/>
                <w:szCs w:val="20"/>
                <w:u w:val="single"/>
              </w:rPr>
              <w:t> spoločnosti HERN</w:t>
            </w:r>
            <w:r w:rsidR="00AC43A9" w:rsidRPr="0015525B">
              <w:rPr>
                <w:rStyle w:val="fontstyle01"/>
                <w:rFonts w:asciiTheme="minorHAnsi" w:hAnsiTheme="minorHAnsi" w:cs="Tahoma"/>
                <w:sz w:val="20"/>
                <w:szCs w:val="20"/>
                <w:u w:val="single"/>
              </w:rPr>
              <w:t>, s.r.o</w:t>
            </w:r>
            <w:r w:rsidR="00AC43A9" w:rsidRPr="0015525B"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.</w:t>
            </w:r>
            <w:r w:rsidRPr="0015525B">
              <w:rPr>
                <w:rFonts w:cstheme="minorHAnsi"/>
                <w:color w:val="000000"/>
                <w:sz w:val="20"/>
                <w:szCs w:val="20"/>
              </w:rPr>
              <w:t>“ je v súlade so</w:t>
            </w:r>
            <w:r w:rsidR="00066CE5" w:rsidRPr="0015525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5525B">
              <w:rPr>
                <w:rFonts w:cstheme="minorHAnsi"/>
                <w:color w:val="000000"/>
                <w:sz w:val="20"/>
                <w:szCs w:val="20"/>
              </w:rPr>
              <w:t>špecifickým cieľom 3.1.2</w:t>
            </w:r>
            <w:r w:rsidR="00CE53EB" w:rsidRPr="0015525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E53EB" w:rsidRPr="0015525B">
              <w:rPr>
                <w:rFonts w:cstheme="minorHAnsi"/>
                <w:color w:val="000000"/>
                <w:sz w:val="20"/>
                <w:szCs w:val="20"/>
                <w:u w:val="single"/>
              </w:rPr>
              <w:t>Operačného programu Ľudské zdroje</w:t>
            </w:r>
            <w:r w:rsidR="00CE53EB" w:rsidRPr="0015525B">
              <w:rPr>
                <w:sz w:val="20"/>
                <w:szCs w:val="20"/>
              </w:rPr>
              <w:t xml:space="preserve"> </w:t>
            </w:r>
            <w:r w:rsidR="00EF3CEC" w:rsidRPr="0015525B">
              <w:rPr>
                <w:sz w:val="20"/>
                <w:szCs w:val="20"/>
              </w:rPr>
              <w:t>-</w:t>
            </w:r>
            <w:r w:rsidRPr="0015525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C4591" w:rsidRPr="001C4591">
              <w:rPr>
                <w:rFonts w:cstheme="minorHAnsi"/>
                <w:color w:val="000000"/>
                <w:sz w:val="20"/>
                <w:szCs w:val="20"/>
              </w:rPr>
              <w:t>Zlepšiť prístup na trh práce uplatnením účinných nástrojov na podporu zamestnanosti, vrátane</w:t>
            </w:r>
            <w:r w:rsidR="001C45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C4591" w:rsidRPr="001C4591">
              <w:rPr>
                <w:rFonts w:cstheme="minorHAnsi"/>
                <w:color w:val="000000"/>
                <w:sz w:val="20"/>
                <w:szCs w:val="20"/>
              </w:rPr>
              <w:t>podpory mobility pre získanie zamestnania, samostatnej zárobkovej činnosti a aktivít vo vidieckych oblastiach</w:t>
            </w:r>
            <w:r w:rsidR="008303D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DD190B" w:rsidRPr="001C4591" w:rsidRDefault="001C4591" w:rsidP="001C4591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C45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973459" w:rsidRPr="0015525B" w:rsidRDefault="001C0AC8" w:rsidP="0008792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5525B">
              <w:rPr>
                <w:rFonts w:cs="Tahoma"/>
                <w:b/>
                <w:bCs/>
                <w:sz w:val="20"/>
                <w:szCs w:val="20"/>
              </w:rPr>
              <w:t>Stav po realizácii projektu:</w:t>
            </w:r>
            <w:r w:rsidR="00924BEF" w:rsidRPr="0015525B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ED4518" w:rsidRPr="00ED4518">
              <w:rPr>
                <w:rFonts w:cs="Tahoma"/>
                <w:sz w:val="20"/>
                <w:szCs w:val="20"/>
              </w:rPr>
              <w:t>Udržateľnosť výsledkov projektu je garantovaná získaním sektorových zručností zamestnancov, vrátane IKT, ktoré zabezpečia splnenie pracovných požiadaviek</w:t>
            </w:r>
            <w:r w:rsidR="00ED4518">
              <w:rPr>
                <w:rFonts w:cs="Tahoma"/>
                <w:sz w:val="20"/>
                <w:szCs w:val="20"/>
              </w:rPr>
              <w:t xml:space="preserve"> </w:t>
            </w:r>
            <w:r w:rsidR="00ED4518" w:rsidRPr="00ED4518">
              <w:rPr>
                <w:rFonts w:cs="Tahoma"/>
                <w:sz w:val="20"/>
                <w:szCs w:val="20"/>
              </w:rPr>
              <w:t>súvisiacich so zvýšenou variabilitou dopytu a potrebou zabezpečiť pracovníkov, ktorí majú adekvátne pracovné zručnosti.</w:t>
            </w:r>
            <w:r w:rsidR="00ED4518">
              <w:rPr>
                <w:rFonts w:cs="Tahoma"/>
                <w:sz w:val="20"/>
                <w:szCs w:val="20"/>
              </w:rPr>
              <w:t xml:space="preserve"> </w:t>
            </w:r>
            <w:r w:rsidR="00ED4518" w:rsidRPr="00ED4518">
              <w:rPr>
                <w:rFonts w:cs="Tahoma"/>
                <w:sz w:val="20"/>
                <w:szCs w:val="20"/>
              </w:rPr>
              <w:t>Z ekonomického hľadiska prináša realizácia projektu pre spoločnosť pozitíva vo forme zlepšenia hospodárenia, z dôvodu minimalizácie chybovosti procesov, a</w:t>
            </w:r>
            <w:r w:rsidR="00ED4518">
              <w:rPr>
                <w:rFonts w:cs="Tahoma"/>
                <w:sz w:val="20"/>
                <w:szCs w:val="20"/>
              </w:rPr>
              <w:t> </w:t>
            </w:r>
            <w:r w:rsidR="00ED4518" w:rsidRPr="00ED4518">
              <w:rPr>
                <w:rFonts w:cs="Tahoma"/>
                <w:sz w:val="20"/>
                <w:szCs w:val="20"/>
              </w:rPr>
              <w:t>aj</w:t>
            </w:r>
            <w:r w:rsidR="00ED4518">
              <w:rPr>
                <w:rFonts w:cs="Tahoma"/>
                <w:sz w:val="20"/>
                <w:szCs w:val="20"/>
              </w:rPr>
              <w:t xml:space="preserve"> </w:t>
            </w:r>
            <w:r w:rsidR="00ED4518" w:rsidRPr="00ED4518">
              <w:rPr>
                <w:rFonts w:cs="Tahoma"/>
                <w:sz w:val="20"/>
                <w:szCs w:val="20"/>
              </w:rPr>
              <w:t>upevnenie si postavenia na trhu.</w:t>
            </w:r>
            <w:r w:rsidR="00ED4518" w:rsidRPr="00ED4518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t>Názov a sídlo prijímateľa: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ED4518" w:rsidP="00924BEF">
            <w:pPr>
              <w:rPr>
                <w:rFonts w:cs="Tahoma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="Tahoma"/>
                <w:sz w:val="20"/>
                <w:szCs w:val="20"/>
              </w:rPr>
              <w:t xml:space="preserve">HERN s.r.o., </w:t>
            </w:r>
            <w:proofErr w:type="spellStart"/>
            <w:r>
              <w:rPr>
                <w:rStyle w:val="fontstyle01"/>
                <w:rFonts w:asciiTheme="minorHAnsi" w:hAnsiTheme="minorHAnsi" w:cs="Tahoma"/>
                <w:sz w:val="20"/>
                <w:szCs w:val="20"/>
              </w:rPr>
              <w:t>Kliňanská</w:t>
            </w:r>
            <w:proofErr w:type="spellEnd"/>
            <w:r>
              <w:rPr>
                <w:rStyle w:val="fontstyle01"/>
                <w:rFonts w:asciiTheme="minorHAnsi" w:hAnsiTheme="minorHAnsi" w:cs="Tahoma"/>
                <w:sz w:val="20"/>
                <w:szCs w:val="20"/>
              </w:rPr>
              <w:t xml:space="preserve"> 564, 029 01  Námestovo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t>Dátum začatia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ED4518" w:rsidP="00DA0A8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01/2020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t>Dátum skončenie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ED4518" w:rsidP="001277A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12/2020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t>Názov riadiaceho orgánu: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1D1CED" w:rsidP="000875D2">
            <w:pPr>
              <w:rPr>
                <w:rFonts w:cs="Tahoma"/>
                <w:sz w:val="20"/>
                <w:szCs w:val="20"/>
              </w:rPr>
            </w:pPr>
            <w:r w:rsidRPr="0015525B">
              <w:rPr>
                <w:rFonts w:cs="Tahoma"/>
                <w:sz w:val="20"/>
                <w:szCs w:val="20"/>
              </w:rPr>
              <w:t xml:space="preserve">Implementačná agentúra Ministerstva práce, sociálnych vecí a rodiny Slovenskej republiky </w:t>
            </w:r>
            <w:r w:rsidR="00830305" w:rsidRPr="0015525B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lastRenderedPageBreak/>
              <w:t>Odkaz na internetové stránky riadiaceho orgánu a daného operačného programu: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F1BA8" w:rsidRPr="0015525B" w:rsidRDefault="00ED4518" w:rsidP="0015525B">
            <w:pPr>
              <w:rPr>
                <w:rFonts w:cs="Tahoma"/>
                <w:noProof/>
                <w:sz w:val="20"/>
                <w:szCs w:val="20"/>
              </w:rPr>
            </w:pPr>
            <w:hyperlink r:id="rId8" w:history="1">
              <w:r w:rsidR="001D1CED" w:rsidRPr="0015525B">
                <w:rPr>
                  <w:rStyle w:val="Hypertextovprepojenie"/>
                  <w:rFonts w:cs="Tahoma"/>
                  <w:noProof/>
                  <w:sz w:val="20"/>
                  <w:szCs w:val="20"/>
                </w:rPr>
                <w:t>https://ia.gov.sk/</w:t>
              </w:r>
            </w:hyperlink>
            <w:r w:rsidR="001D1CED" w:rsidRPr="0015525B">
              <w:rPr>
                <w:rFonts w:cs="Tahoma"/>
                <w:noProof/>
                <w:sz w:val="20"/>
                <w:szCs w:val="20"/>
              </w:rPr>
              <w:t xml:space="preserve">  </w:t>
            </w:r>
            <w:r w:rsidR="00830305" w:rsidRPr="0015525B">
              <w:rPr>
                <w:rFonts w:cs="Tahoma"/>
                <w:noProof/>
                <w:sz w:val="20"/>
                <w:szCs w:val="20"/>
              </w:rPr>
              <w:t xml:space="preserve">  </w:t>
            </w:r>
            <w:hyperlink r:id="rId9" w:history="1">
              <w:r w:rsidR="001D1CED" w:rsidRPr="0015525B">
                <w:rPr>
                  <w:rStyle w:val="Hypertextovprepojenie"/>
                  <w:rFonts w:cs="Tahoma"/>
                  <w:noProof/>
                  <w:sz w:val="20"/>
                  <w:szCs w:val="20"/>
                </w:rPr>
                <w:t>https://ludskezdroje.gov.sk/</w:t>
              </w:r>
            </w:hyperlink>
            <w:r w:rsidR="001D1CED" w:rsidRPr="0015525B">
              <w:rPr>
                <w:rFonts w:cs="Tahoma"/>
                <w:noProof/>
                <w:sz w:val="20"/>
                <w:szCs w:val="20"/>
              </w:rPr>
              <w:t xml:space="preserve"> </w:t>
            </w:r>
            <w:r w:rsidR="00AF1BA8" w:rsidRPr="0015525B">
              <w:rPr>
                <w:rFonts w:cs="Tahoma"/>
                <w:noProof/>
                <w:sz w:val="20"/>
                <w:szCs w:val="20"/>
              </w:rPr>
              <w:t xml:space="preserve">  </w:t>
            </w:r>
            <w:hyperlink r:id="rId10" w:history="1">
              <w:r w:rsidR="00AF1BA8" w:rsidRPr="0015525B">
                <w:rPr>
                  <w:rStyle w:val="Hypertextovprepojenie"/>
                  <w:rFonts w:cs="Tahoma"/>
                  <w:noProof/>
                  <w:sz w:val="20"/>
                  <w:szCs w:val="20"/>
                </w:rPr>
                <w:t>www.esf.gov.sk</w:t>
              </w:r>
            </w:hyperlink>
          </w:p>
        </w:tc>
      </w:tr>
      <w:tr w:rsidR="001C0AC8" w:rsidRPr="000875D2" w:rsidTr="0056025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1D1CED" w:rsidRDefault="001C0AC8" w:rsidP="001C0AC8">
            <w:pPr>
              <w:rPr>
                <w:rFonts w:cs="Tahoma"/>
                <w:b/>
                <w:bCs/>
              </w:rPr>
            </w:pPr>
            <w:r w:rsidRPr="001D1CED">
              <w:rPr>
                <w:rFonts w:cs="Tahoma"/>
                <w:b/>
                <w:bCs/>
              </w:rPr>
              <w:t>Výška poskytnutého príspevku: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15525B" w:rsidRDefault="00ED4518" w:rsidP="00912740">
            <w:pPr>
              <w:rPr>
                <w:rFonts w:cs="Tahoma"/>
                <w:sz w:val="20"/>
                <w:szCs w:val="20"/>
              </w:rPr>
            </w:pPr>
            <w:r w:rsidRPr="00ED4518">
              <w:rPr>
                <w:rFonts w:cs="Tahoma"/>
                <w:sz w:val="20"/>
                <w:szCs w:val="20"/>
              </w:rPr>
              <w:t>199 834,96 €</w:t>
            </w:r>
          </w:p>
        </w:tc>
      </w:tr>
    </w:tbl>
    <w:p w:rsidR="00B56889" w:rsidRDefault="00B56889">
      <w:pPr>
        <w:rPr>
          <w:rFonts w:ascii="Tahoma" w:hAnsi="Tahoma" w:cs="Tahoma"/>
          <w:sz w:val="18"/>
          <w:szCs w:val="18"/>
        </w:rPr>
      </w:pPr>
    </w:p>
    <w:p w:rsidR="00B56889" w:rsidRPr="000875D2" w:rsidRDefault="00B56889">
      <w:pPr>
        <w:rPr>
          <w:rFonts w:ascii="Tahoma" w:hAnsi="Tahoma" w:cs="Tahoma"/>
          <w:sz w:val="18"/>
          <w:szCs w:val="18"/>
        </w:rPr>
      </w:pPr>
    </w:p>
    <w:sectPr w:rsidR="00B56889" w:rsidRPr="000875D2" w:rsidSect="001C0AC8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7C"/>
    <w:multiLevelType w:val="hybridMultilevel"/>
    <w:tmpl w:val="C67AB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1D5C"/>
    <w:multiLevelType w:val="hybridMultilevel"/>
    <w:tmpl w:val="18F4A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53830"/>
    <w:multiLevelType w:val="hybridMultilevel"/>
    <w:tmpl w:val="A96E88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C8"/>
    <w:rsid w:val="00025CDA"/>
    <w:rsid w:val="00063BBB"/>
    <w:rsid w:val="00066CE5"/>
    <w:rsid w:val="00081BAE"/>
    <w:rsid w:val="000875D2"/>
    <w:rsid w:val="00087924"/>
    <w:rsid w:val="001277A5"/>
    <w:rsid w:val="00141B8E"/>
    <w:rsid w:val="00147D01"/>
    <w:rsid w:val="0015525B"/>
    <w:rsid w:val="001C0AC8"/>
    <w:rsid w:val="001C4591"/>
    <w:rsid w:val="001C5F3E"/>
    <w:rsid w:val="001D1CED"/>
    <w:rsid w:val="00215CDE"/>
    <w:rsid w:val="00276727"/>
    <w:rsid w:val="002A4E41"/>
    <w:rsid w:val="0036192C"/>
    <w:rsid w:val="00361F88"/>
    <w:rsid w:val="00380D20"/>
    <w:rsid w:val="003935DC"/>
    <w:rsid w:val="00404AF1"/>
    <w:rsid w:val="004128B0"/>
    <w:rsid w:val="00437EC0"/>
    <w:rsid w:val="00496114"/>
    <w:rsid w:val="004A1B9D"/>
    <w:rsid w:val="004B7278"/>
    <w:rsid w:val="0056025A"/>
    <w:rsid w:val="005C5627"/>
    <w:rsid w:val="0060409C"/>
    <w:rsid w:val="006717F5"/>
    <w:rsid w:val="00746902"/>
    <w:rsid w:val="00747BB0"/>
    <w:rsid w:val="007A3286"/>
    <w:rsid w:val="007A3854"/>
    <w:rsid w:val="00830305"/>
    <w:rsid w:val="008303DC"/>
    <w:rsid w:val="008372EA"/>
    <w:rsid w:val="008506D1"/>
    <w:rsid w:val="00912740"/>
    <w:rsid w:val="00924BEF"/>
    <w:rsid w:val="00935273"/>
    <w:rsid w:val="0093757D"/>
    <w:rsid w:val="00965AE7"/>
    <w:rsid w:val="00966314"/>
    <w:rsid w:val="00966BF7"/>
    <w:rsid w:val="00972952"/>
    <w:rsid w:val="00973459"/>
    <w:rsid w:val="00981711"/>
    <w:rsid w:val="009D2E7F"/>
    <w:rsid w:val="009E1A82"/>
    <w:rsid w:val="00AC43A9"/>
    <w:rsid w:val="00AF1BA8"/>
    <w:rsid w:val="00B15447"/>
    <w:rsid w:val="00B3410F"/>
    <w:rsid w:val="00B5339C"/>
    <w:rsid w:val="00B56889"/>
    <w:rsid w:val="00BE03F8"/>
    <w:rsid w:val="00BF64C1"/>
    <w:rsid w:val="00CE53EB"/>
    <w:rsid w:val="00CF024C"/>
    <w:rsid w:val="00DA0A8E"/>
    <w:rsid w:val="00DD190B"/>
    <w:rsid w:val="00DD4FE1"/>
    <w:rsid w:val="00EA7D96"/>
    <w:rsid w:val="00ED3053"/>
    <w:rsid w:val="00ED4518"/>
    <w:rsid w:val="00EE7B8C"/>
    <w:rsid w:val="00EF3CEC"/>
    <w:rsid w:val="00F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5C69"/>
  <w15:docId w15:val="{84C7B395-19AC-4314-B07F-8EC1363A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7D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rsid w:val="00087924"/>
    <w:rPr>
      <w:rFonts w:ascii="Roboto-Regular" w:hAnsi="Roboto-Regula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Predvolenpsmoodseku"/>
    <w:rsid w:val="00087924"/>
    <w:rPr>
      <w:rFonts w:ascii="Roboto-Regular" w:hAnsi="Roboto-Regular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6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6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6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15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.gov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sf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dskezdroje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Mokošaková Silvia</cp:lastModifiedBy>
  <cp:revision>3</cp:revision>
  <dcterms:created xsi:type="dcterms:W3CDTF">2020-02-16T18:44:00Z</dcterms:created>
  <dcterms:modified xsi:type="dcterms:W3CDTF">2020-02-16T19:52:00Z</dcterms:modified>
</cp:coreProperties>
</file>